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-4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6"/>
        <w:gridCol w:w="1780"/>
        <w:gridCol w:w="2722"/>
      </w:tblGrid>
      <w:tr w:rsidR="00CB1730" w:rsidRPr="00CB1730" w:rsidTr="00CB1730">
        <w:trPr>
          <w:trHeight w:val="315"/>
        </w:trPr>
        <w:tc>
          <w:tcPr>
            <w:tcW w:w="94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mbria" w:eastAsia="Times New Roman" w:hAnsi="Cambria" w:cs="Calibri"/>
                <w:b/>
                <w:bCs/>
                <w:lang w:eastAsia="fr-FR"/>
              </w:rPr>
            </w:pPr>
            <w:r w:rsidRPr="00CB1730">
              <w:rPr>
                <w:rFonts w:ascii="Cambria" w:eastAsia="Times New Roman" w:hAnsi="Cambria" w:cs="Calibri"/>
                <w:b/>
                <w:bCs/>
                <w:lang w:eastAsia="fr-FR"/>
              </w:rPr>
              <w:t>Résultats de l'émission N°1025 du  20 -10-2020</w:t>
            </w:r>
          </w:p>
        </w:tc>
      </w:tr>
      <w:tr w:rsidR="00CB1730" w:rsidRPr="00CB1730" w:rsidTr="00CB1730">
        <w:trPr>
          <w:trHeight w:val="315"/>
        </w:trPr>
        <w:tc>
          <w:tcPr>
            <w:tcW w:w="4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CB1730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</w:tr>
      <w:tr w:rsidR="00CB1730" w:rsidRPr="00CB1730" w:rsidTr="00CB1730">
        <w:trPr>
          <w:trHeight w:val="300"/>
        </w:trPr>
        <w:tc>
          <w:tcPr>
            <w:tcW w:w="4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Nature des titres</w:t>
            </w:r>
          </w:p>
        </w:tc>
        <w:tc>
          <w:tcPr>
            <w:tcW w:w="45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Bons du Trésor</w:t>
            </w:r>
          </w:p>
        </w:tc>
      </w:tr>
      <w:tr w:rsidR="00CB1730" w:rsidRPr="00CB1730" w:rsidTr="00CB1730">
        <w:trPr>
          <w:trHeight w:val="300"/>
        </w:trPr>
        <w:tc>
          <w:tcPr>
            <w:tcW w:w="4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Montant global mis en adjudication (en millions)</w:t>
            </w:r>
          </w:p>
        </w:tc>
        <w:tc>
          <w:tcPr>
            <w:tcW w:w="4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930</w:t>
            </w:r>
          </w:p>
        </w:tc>
      </w:tr>
      <w:tr w:rsidR="00CB1730" w:rsidRPr="00CB1730" w:rsidTr="00CB1730">
        <w:trPr>
          <w:trHeight w:val="300"/>
        </w:trPr>
        <w:tc>
          <w:tcPr>
            <w:tcW w:w="4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Date d’adjudication</w:t>
            </w:r>
          </w:p>
        </w:tc>
        <w:tc>
          <w:tcPr>
            <w:tcW w:w="4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20/10/2020</w:t>
            </w:r>
          </w:p>
        </w:tc>
      </w:tr>
      <w:tr w:rsidR="00CB1730" w:rsidRPr="00CB1730" w:rsidTr="00CB1730">
        <w:trPr>
          <w:trHeight w:val="300"/>
        </w:trPr>
        <w:tc>
          <w:tcPr>
            <w:tcW w:w="4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Date de règlement</w:t>
            </w:r>
          </w:p>
        </w:tc>
        <w:tc>
          <w:tcPr>
            <w:tcW w:w="4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22/10/2020</w:t>
            </w:r>
          </w:p>
        </w:tc>
      </w:tr>
      <w:tr w:rsidR="00CB1730" w:rsidRPr="00CB1730" w:rsidTr="00CB1730">
        <w:trPr>
          <w:trHeight w:val="300"/>
        </w:trPr>
        <w:tc>
          <w:tcPr>
            <w:tcW w:w="4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Code de l’instrument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BT 04191120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BT 13210121</w:t>
            </w:r>
          </w:p>
        </w:tc>
      </w:tr>
      <w:tr w:rsidR="00CB1730" w:rsidRPr="00CB1730" w:rsidTr="00CB1730">
        <w:trPr>
          <w:trHeight w:val="300"/>
        </w:trPr>
        <w:tc>
          <w:tcPr>
            <w:tcW w:w="4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Durée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4 semaines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13 semaines</w:t>
            </w:r>
          </w:p>
        </w:tc>
      </w:tr>
      <w:tr w:rsidR="00CB1730" w:rsidRPr="00CB1730" w:rsidTr="00CB1730">
        <w:trPr>
          <w:trHeight w:val="315"/>
        </w:trPr>
        <w:tc>
          <w:tcPr>
            <w:tcW w:w="4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Date d’échéance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19/11/2020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21/01/2021</w:t>
            </w:r>
          </w:p>
        </w:tc>
      </w:tr>
      <w:tr w:rsidR="00CB1730" w:rsidRPr="00CB1730" w:rsidTr="00CB1730">
        <w:trPr>
          <w:trHeight w:val="300"/>
        </w:trPr>
        <w:tc>
          <w:tcPr>
            <w:tcW w:w="4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CB1730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</w:tr>
      <w:tr w:rsidR="00CB1730" w:rsidRPr="00CB1730" w:rsidTr="00CB1730">
        <w:trPr>
          <w:trHeight w:val="315"/>
        </w:trPr>
        <w:tc>
          <w:tcPr>
            <w:tcW w:w="4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CB1730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</w:tr>
      <w:tr w:rsidR="00CB1730" w:rsidRPr="00CB1730" w:rsidTr="00CB1730">
        <w:trPr>
          <w:trHeight w:val="300"/>
        </w:trPr>
        <w:tc>
          <w:tcPr>
            <w:tcW w:w="4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Montant total des soumissions (millions)</w:t>
            </w:r>
          </w:p>
        </w:tc>
        <w:tc>
          <w:tcPr>
            <w:tcW w:w="450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896</w:t>
            </w:r>
          </w:p>
        </w:tc>
      </w:tr>
      <w:tr w:rsidR="00CB1730" w:rsidRPr="00CB1730" w:rsidTr="00CB1730">
        <w:trPr>
          <w:trHeight w:val="300"/>
        </w:trPr>
        <w:tc>
          <w:tcPr>
            <w:tcW w:w="4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Soumissions retenues (millions)</w:t>
            </w:r>
          </w:p>
        </w:tc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896</w:t>
            </w:r>
          </w:p>
        </w:tc>
      </w:tr>
      <w:tr w:rsidR="00CB1730" w:rsidRPr="00CB1730" w:rsidTr="00CB1730">
        <w:trPr>
          <w:trHeight w:val="600"/>
        </w:trPr>
        <w:tc>
          <w:tcPr>
            <w:tcW w:w="4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Taux de couverture du montant mis en adjudication</w:t>
            </w:r>
          </w:p>
        </w:tc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96%</w:t>
            </w:r>
          </w:p>
        </w:tc>
      </w:tr>
      <w:tr w:rsidR="00CB1730" w:rsidRPr="00CB1730" w:rsidTr="00CB1730">
        <w:trPr>
          <w:trHeight w:val="315"/>
        </w:trPr>
        <w:tc>
          <w:tcPr>
            <w:tcW w:w="4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Taux d'absorption </w:t>
            </w:r>
          </w:p>
        </w:tc>
        <w:tc>
          <w:tcPr>
            <w:tcW w:w="450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100%</w:t>
            </w:r>
          </w:p>
        </w:tc>
      </w:tr>
      <w:tr w:rsidR="00CB1730" w:rsidRPr="00CB1730" w:rsidTr="00CB1730">
        <w:trPr>
          <w:trHeight w:val="315"/>
        </w:trPr>
        <w:tc>
          <w:tcPr>
            <w:tcW w:w="4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CB1730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</w:tr>
      <w:tr w:rsidR="00CB1730" w:rsidRPr="00CB1730" w:rsidTr="00CB1730">
        <w:trPr>
          <w:trHeight w:val="300"/>
        </w:trPr>
        <w:tc>
          <w:tcPr>
            <w:tcW w:w="4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Emission du  20102020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BT 4 semaines</w:t>
            </w:r>
          </w:p>
        </w:tc>
        <w:tc>
          <w:tcPr>
            <w:tcW w:w="27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BT 13 semaines</w:t>
            </w:r>
          </w:p>
        </w:tc>
      </w:tr>
      <w:tr w:rsidR="00CB1730" w:rsidRPr="00CB1730" w:rsidTr="00CB1730">
        <w:trPr>
          <w:trHeight w:val="300"/>
        </w:trPr>
        <w:tc>
          <w:tcPr>
            <w:tcW w:w="4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Montant global des soumissions (en millions)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                    696   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bookmarkStart w:id="0" w:name="_GoBack"/>
            <w:bookmarkEnd w:id="0"/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                    200   </w:t>
            </w:r>
          </w:p>
        </w:tc>
      </w:tr>
      <w:tr w:rsidR="00CB1730" w:rsidRPr="00CB1730" w:rsidTr="00CB1730">
        <w:trPr>
          <w:trHeight w:val="300"/>
        </w:trPr>
        <w:tc>
          <w:tcPr>
            <w:tcW w:w="4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Montant retenu (en millions)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                    696   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                    200   </w:t>
            </w:r>
          </w:p>
        </w:tc>
      </w:tr>
      <w:tr w:rsidR="00CB1730" w:rsidRPr="00CB1730" w:rsidTr="00CB1730">
        <w:trPr>
          <w:trHeight w:val="300"/>
        </w:trPr>
        <w:tc>
          <w:tcPr>
            <w:tcW w:w="4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Taux marginal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5,00%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5,00%</w:t>
            </w:r>
          </w:p>
        </w:tc>
      </w:tr>
      <w:tr w:rsidR="00CB1730" w:rsidRPr="00CB1730" w:rsidTr="00CB1730">
        <w:trPr>
          <w:trHeight w:val="300"/>
        </w:trPr>
        <w:tc>
          <w:tcPr>
            <w:tcW w:w="4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Taux moyen pondéré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  <w:t>4,92%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  <w:t>4,93%</w:t>
            </w:r>
          </w:p>
        </w:tc>
      </w:tr>
      <w:tr w:rsidR="00CB1730" w:rsidRPr="00CB1730" w:rsidTr="00CB1730">
        <w:trPr>
          <w:trHeight w:val="300"/>
        </w:trPr>
        <w:tc>
          <w:tcPr>
            <w:tcW w:w="4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Taux minimum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4,80%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4,85%</w:t>
            </w:r>
          </w:p>
        </w:tc>
      </w:tr>
      <w:tr w:rsidR="00CB1730" w:rsidRPr="00CB1730" w:rsidTr="00CB1730">
        <w:trPr>
          <w:trHeight w:val="315"/>
        </w:trPr>
        <w:tc>
          <w:tcPr>
            <w:tcW w:w="4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Taux maximum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5,00%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730" w:rsidRPr="00CB1730" w:rsidRDefault="00CB1730" w:rsidP="00CB1730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CB1730">
              <w:rPr>
                <w:rFonts w:ascii="Times New Roman" w:eastAsia="Times New Roman" w:hAnsi="Times New Roman"/>
                <w:color w:val="000000"/>
                <w:lang w:eastAsia="fr-FR"/>
              </w:rPr>
              <w:t>5,00%</w:t>
            </w:r>
          </w:p>
        </w:tc>
      </w:tr>
    </w:tbl>
    <w:p w:rsidR="001A7DB9" w:rsidRDefault="001A7DB9">
      <w:pPr>
        <w:spacing w:line="240" w:lineRule="auto"/>
      </w:pPr>
    </w:p>
    <w:p w:rsidR="00DD7FE4" w:rsidRDefault="00DD7FE4">
      <w:pPr>
        <w:spacing w:line="240" w:lineRule="auto"/>
        <w:ind w:left="4956"/>
        <w:jc w:val="center"/>
        <w:rPr>
          <w:rFonts w:ascii="Shruti" w:hAnsi="Shruti" w:cs="Shruti"/>
          <w:b/>
        </w:rPr>
      </w:pPr>
    </w:p>
    <w:p w:rsidR="001A7DB9" w:rsidRDefault="00775AA8">
      <w:pPr>
        <w:spacing w:line="240" w:lineRule="auto"/>
        <w:ind w:left="4956"/>
        <w:jc w:val="center"/>
      </w:pPr>
      <w:r>
        <w:rPr>
          <w:rFonts w:ascii="Shruti" w:hAnsi="Shruti" w:cs="Shruti"/>
          <w:b/>
        </w:rPr>
        <w:t>D</w:t>
      </w:r>
      <w:r>
        <w:rPr>
          <w:rFonts w:ascii="Shruti" w:hAnsi="Shruti" w:cs="Shruti"/>
        </w:rPr>
        <w:t xml:space="preserve">irecteur des </w:t>
      </w:r>
      <w:r>
        <w:rPr>
          <w:rFonts w:ascii="Shruti" w:hAnsi="Shruti" w:cs="Shruti"/>
          <w:b/>
        </w:rPr>
        <w:t>O</w:t>
      </w:r>
      <w:r>
        <w:rPr>
          <w:rFonts w:ascii="Shruti" w:hAnsi="Shruti" w:cs="Shruti"/>
        </w:rPr>
        <w:t xml:space="preserve">pérations de </w:t>
      </w:r>
      <w:r>
        <w:rPr>
          <w:rFonts w:ascii="Shruti" w:hAnsi="Shruti" w:cs="Shruti"/>
          <w:b/>
        </w:rPr>
        <w:t>M</w:t>
      </w:r>
      <w:r>
        <w:rPr>
          <w:rFonts w:ascii="Shruti" w:hAnsi="Shruti" w:cs="Shruti"/>
        </w:rPr>
        <w:t>arché</w:t>
      </w:r>
    </w:p>
    <w:p w:rsidR="001A7DB9" w:rsidRDefault="00775AA8">
      <w:pPr>
        <w:spacing w:line="240" w:lineRule="auto"/>
        <w:ind w:left="4956"/>
        <w:jc w:val="center"/>
      </w:pPr>
      <w:r>
        <w:rPr>
          <w:rFonts w:ascii="Shruti" w:hAnsi="Shruti" w:cs="Shruti"/>
          <w:b/>
        </w:rPr>
        <w:t>M</w:t>
      </w:r>
      <w:r>
        <w:rPr>
          <w:rFonts w:ascii="Shruti" w:hAnsi="Shruti" w:cs="Shruti"/>
        </w:rPr>
        <w:t xml:space="preserve">amadou </w:t>
      </w:r>
      <w:r>
        <w:rPr>
          <w:rFonts w:ascii="Shruti" w:hAnsi="Shruti" w:cs="Shruti"/>
          <w:b/>
        </w:rPr>
        <w:t>W</w:t>
      </w:r>
      <w:r>
        <w:rPr>
          <w:rFonts w:ascii="Shruti" w:hAnsi="Shruti" w:cs="Shruti"/>
        </w:rPr>
        <w:t xml:space="preserve">oissy </w:t>
      </w:r>
      <w:r>
        <w:rPr>
          <w:rFonts w:ascii="Shruti" w:hAnsi="Shruti" w:cs="Shruti"/>
          <w:b/>
        </w:rPr>
        <w:t>W</w:t>
      </w:r>
      <w:r>
        <w:rPr>
          <w:rFonts w:ascii="Shruti" w:hAnsi="Shruti" w:cs="Shruti"/>
        </w:rPr>
        <w:t>ONE</w:t>
      </w:r>
    </w:p>
    <w:p w:rsidR="001A7DB9" w:rsidRDefault="001A7DB9">
      <w:pPr>
        <w:spacing w:line="240" w:lineRule="auto"/>
      </w:pPr>
    </w:p>
    <w:sectPr w:rsidR="001A7DB9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B61" w:rsidRDefault="00753B61">
      <w:pPr>
        <w:spacing w:after="0" w:line="240" w:lineRule="auto"/>
      </w:pPr>
      <w:r>
        <w:separator/>
      </w:r>
    </w:p>
  </w:endnote>
  <w:endnote w:type="continuationSeparator" w:id="0">
    <w:p w:rsidR="00753B61" w:rsidRDefault="00753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hruti">
    <w:altName w:val="Cambria Math"/>
    <w:panose1 w:val="02000500000000000000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B61" w:rsidRDefault="00753B6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753B61" w:rsidRDefault="00753B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DB9"/>
    <w:rsid w:val="00006232"/>
    <w:rsid w:val="00044F5F"/>
    <w:rsid w:val="00052475"/>
    <w:rsid w:val="000E53FC"/>
    <w:rsid w:val="00164050"/>
    <w:rsid w:val="001A7DB9"/>
    <w:rsid w:val="001F6058"/>
    <w:rsid w:val="0027345B"/>
    <w:rsid w:val="002B5AEE"/>
    <w:rsid w:val="002F2C4D"/>
    <w:rsid w:val="00301B9E"/>
    <w:rsid w:val="00320DDD"/>
    <w:rsid w:val="003C6EBB"/>
    <w:rsid w:val="004657B1"/>
    <w:rsid w:val="004942B3"/>
    <w:rsid w:val="004B7E92"/>
    <w:rsid w:val="00514488"/>
    <w:rsid w:val="00527217"/>
    <w:rsid w:val="005531A4"/>
    <w:rsid w:val="0058645F"/>
    <w:rsid w:val="005C67FB"/>
    <w:rsid w:val="005D4872"/>
    <w:rsid w:val="006250D1"/>
    <w:rsid w:val="00701201"/>
    <w:rsid w:val="007325C2"/>
    <w:rsid w:val="00753B61"/>
    <w:rsid w:val="00775AA8"/>
    <w:rsid w:val="007A395F"/>
    <w:rsid w:val="007E66E9"/>
    <w:rsid w:val="00813387"/>
    <w:rsid w:val="00825176"/>
    <w:rsid w:val="008A6A5D"/>
    <w:rsid w:val="0094250A"/>
    <w:rsid w:val="009C2277"/>
    <w:rsid w:val="009C3C7C"/>
    <w:rsid w:val="009E3186"/>
    <w:rsid w:val="00A02CA8"/>
    <w:rsid w:val="00A419F4"/>
    <w:rsid w:val="00A53C4B"/>
    <w:rsid w:val="00A809D0"/>
    <w:rsid w:val="00B13B02"/>
    <w:rsid w:val="00B60EC1"/>
    <w:rsid w:val="00B70266"/>
    <w:rsid w:val="00B934E1"/>
    <w:rsid w:val="00BB0968"/>
    <w:rsid w:val="00BE3E59"/>
    <w:rsid w:val="00C02FB7"/>
    <w:rsid w:val="00C06AF0"/>
    <w:rsid w:val="00C34D3E"/>
    <w:rsid w:val="00CA0C6D"/>
    <w:rsid w:val="00CA49A7"/>
    <w:rsid w:val="00CB1730"/>
    <w:rsid w:val="00CE1132"/>
    <w:rsid w:val="00D92830"/>
    <w:rsid w:val="00DC717B"/>
    <w:rsid w:val="00DD7FE4"/>
    <w:rsid w:val="00E21AC9"/>
    <w:rsid w:val="00E33825"/>
    <w:rsid w:val="00E85C5A"/>
    <w:rsid w:val="00E9760A"/>
    <w:rsid w:val="00EB0205"/>
    <w:rsid w:val="00ED3361"/>
    <w:rsid w:val="00EF6936"/>
    <w:rsid w:val="00F47A73"/>
    <w:rsid w:val="00F5425B"/>
    <w:rsid w:val="00F57780"/>
    <w:rsid w:val="00F57828"/>
    <w:rsid w:val="00F57C59"/>
    <w:rsid w:val="00F9328D"/>
    <w:rsid w:val="00FE14EB"/>
    <w:rsid w:val="00FF0463"/>
    <w:rsid w:val="00FF30A7"/>
    <w:rsid w:val="00FF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0AB123-0C0A-4CDB-863E-D77319E3B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Salatou Diagana</dc:creator>
  <dc:description/>
  <cp:lastModifiedBy>Mohamed Salatou Diagana</cp:lastModifiedBy>
  <cp:revision>3</cp:revision>
  <dcterms:created xsi:type="dcterms:W3CDTF">2020-10-20T16:20:00Z</dcterms:created>
  <dcterms:modified xsi:type="dcterms:W3CDTF">2020-10-20T16:21:00Z</dcterms:modified>
</cp:coreProperties>
</file>